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35" w:rsidRDefault="00314035" w:rsidP="00314035">
      <w:pPr>
        <w:pStyle w:val="ortabalkbold"/>
        <w:spacing w:before="56" w:beforeAutospacing="0" w:after="0" w:afterAutospacing="0" w:line="240" w:lineRule="atLeast"/>
        <w:jc w:val="center"/>
        <w:rPr>
          <w:b/>
          <w:bCs/>
          <w:color w:val="000000"/>
          <w:sz w:val="19"/>
          <w:szCs w:val="19"/>
        </w:rPr>
      </w:pPr>
      <w:bookmarkStart w:id="0" w:name="_GoBack"/>
      <w:bookmarkEnd w:id="0"/>
      <w:r>
        <w:rPr>
          <w:b/>
          <w:bCs/>
          <w:color w:val="000000"/>
          <w:sz w:val="18"/>
          <w:szCs w:val="18"/>
        </w:rPr>
        <w:t>MİLLÎ EĞİTİM BAKANLIĞI HAYAT BOYU ÖĞRENME</w:t>
      </w:r>
    </w:p>
    <w:p w:rsidR="00314035" w:rsidRDefault="00314035" w:rsidP="00314035">
      <w:pPr>
        <w:pStyle w:val="ortabalkbold"/>
        <w:spacing w:before="0" w:beforeAutospacing="0" w:after="0" w:afterAutospacing="0" w:line="240" w:lineRule="atLeast"/>
        <w:jc w:val="center"/>
        <w:rPr>
          <w:b/>
          <w:bCs/>
          <w:color w:val="000000"/>
          <w:sz w:val="19"/>
          <w:szCs w:val="19"/>
        </w:rPr>
      </w:pPr>
      <w:r>
        <w:rPr>
          <w:b/>
          <w:bCs/>
          <w:color w:val="000000"/>
          <w:sz w:val="18"/>
          <w:szCs w:val="18"/>
        </w:rPr>
        <w:t>KURUMLARI YÖNETMELİĞİ</w:t>
      </w:r>
    </w:p>
    <w:p w:rsidR="00314035" w:rsidRDefault="00314035" w:rsidP="00314035">
      <w:pPr>
        <w:pStyle w:val="ortabalkbold"/>
        <w:spacing w:before="0" w:beforeAutospacing="0" w:after="0" w:afterAutospacing="0" w:line="240" w:lineRule="atLeast"/>
        <w:jc w:val="center"/>
        <w:rPr>
          <w:b/>
          <w:bCs/>
          <w:color w:val="000000"/>
          <w:sz w:val="19"/>
          <w:szCs w:val="19"/>
        </w:rPr>
      </w:pPr>
      <w:r>
        <w:rPr>
          <w:b/>
          <w:bCs/>
          <w:color w:val="000000"/>
          <w:sz w:val="18"/>
          <w:szCs w:val="18"/>
        </w:rPr>
        <w:t> </w:t>
      </w:r>
    </w:p>
    <w:p w:rsidR="00314035" w:rsidRDefault="00314035" w:rsidP="00314035">
      <w:pPr>
        <w:pStyle w:val="ortabalkbold"/>
        <w:spacing w:before="85" w:beforeAutospacing="0" w:after="0" w:afterAutospacing="0" w:line="240" w:lineRule="atLeast"/>
        <w:jc w:val="center"/>
        <w:rPr>
          <w:b/>
          <w:bCs/>
          <w:color w:val="000000"/>
          <w:sz w:val="19"/>
          <w:szCs w:val="19"/>
        </w:rPr>
      </w:pPr>
      <w:r>
        <w:rPr>
          <w:b/>
          <w:bCs/>
          <w:color w:val="000000"/>
          <w:sz w:val="18"/>
          <w:szCs w:val="18"/>
        </w:rPr>
        <w:t>DÖRDÜNCÜ BÖLÜM</w:t>
      </w:r>
    </w:p>
    <w:p w:rsidR="00314035" w:rsidRDefault="00314035" w:rsidP="00314035">
      <w:pPr>
        <w:pStyle w:val="ortabalkbold"/>
        <w:spacing w:before="0" w:beforeAutospacing="0" w:after="85" w:afterAutospacing="0" w:line="240" w:lineRule="atLeast"/>
        <w:jc w:val="center"/>
        <w:rPr>
          <w:b/>
          <w:bCs/>
          <w:color w:val="000000"/>
          <w:sz w:val="19"/>
          <w:szCs w:val="19"/>
        </w:rPr>
      </w:pPr>
      <w:r>
        <w:rPr>
          <w:b/>
          <w:bCs/>
          <w:color w:val="000000"/>
          <w:sz w:val="18"/>
          <w:szCs w:val="18"/>
        </w:rPr>
        <w:t>Usta Öğreticilerin Görevlendirilmesi, Görev ve Sorumlulukları</w:t>
      </w:r>
    </w:p>
    <w:p w:rsidR="00314035" w:rsidRDefault="00314035" w:rsidP="00314035">
      <w:pPr>
        <w:pStyle w:val="metin"/>
        <w:spacing w:before="0" w:beforeAutospacing="0" w:after="0" w:afterAutospacing="0" w:line="240" w:lineRule="atLeast"/>
        <w:ind w:firstLine="566"/>
        <w:jc w:val="both"/>
        <w:rPr>
          <w:color w:val="000000"/>
          <w:sz w:val="19"/>
          <w:szCs w:val="19"/>
        </w:rPr>
      </w:pPr>
      <w:r>
        <w:rPr>
          <w:b/>
          <w:bCs/>
          <w:color w:val="000000"/>
          <w:sz w:val="18"/>
          <w:szCs w:val="18"/>
        </w:rPr>
        <w:t>Kadrolu usta öğretici</w:t>
      </w:r>
    </w:p>
    <w:p w:rsidR="00314035" w:rsidRDefault="00314035" w:rsidP="00314035">
      <w:pPr>
        <w:pStyle w:val="metin"/>
        <w:spacing w:before="0" w:beforeAutospacing="0" w:after="0" w:afterAutospacing="0" w:line="240" w:lineRule="atLeast"/>
        <w:ind w:firstLine="566"/>
        <w:jc w:val="both"/>
        <w:rPr>
          <w:color w:val="000000"/>
          <w:sz w:val="19"/>
          <w:szCs w:val="19"/>
        </w:rPr>
      </w:pPr>
      <w:r>
        <w:rPr>
          <w:b/>
          <w:bCs/>
          <w:color w:val="000000"/>
          <w:sz w:val="18"/>
          <w:szCs w:val="18"/>
        </w:rPr>
        <w:t>MADDE 25 – </w:t>
      </w:r>
      <w:r>
        <w:rPr>
          <w:color w:val="000000"/>
          <w:sz w:val="18"/>
          <w:szCs w:val="18"/>
        </w:rPr>
        <w:t>(1) Usta öğreticiye kurum müdürü tarafından ihtiyaç olması hâlinde açılan kurslarda görev verilir. Gerektiğinde birden çok kurs merkezinde de görev verilebilir.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(2) Kurs görevi verilemediği takdirde, görevli bulunduğu çevrede, kurum müdürlüğünün uygun göreceği planlama, kursa hazırlık, öğretim programı geliştirme çalışmaları, kurs materyali geliştirme çalışması, alan araştırmaları ve çevre inceleme, atölyelerde üretim çalışmaları görevi verilir.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(3) Asıl alanlarında kurs açılmamışsa istekleri de dikkate alınarak alanlarına yakın kurslarda görev verilebilir. Alanında veya yan alanda kurs açılamaması durumunda kurumunun uygun göreceği büro ve üretim hizmetlerinde görevlendirilir.</w:t>
      </w:r>
    </w:p>
    <w:p w:rsidR="00314035" w:rsidRDefault="00314035" w:rsidP="00314035">
      <w:pPr>
        <w:pStyle w:val="metin"/>
        <w:spacing w:before="0" w:beforeAutospacing="0" w:after="0" w:afterAutospacing="0" w:line="240" w:lineRule="atLeast"/>
        <w:ind w:firstLine="566"/>
        <w:jc w:val="both"/>
        <w:rPr>
          <w:color w:val="000000"/>
          <w:sz w:val="19"/>
          <w:szCs w:val="19"/>
        </w:rPr>
      </w:pPr>
      <w:r>
        <w:rPr>
          <w:b/>
          <w:bCs/>
          <w:color w:val="000000"/>
          <w:sz w:val="18"/>
          <w:szCs w:val="18"/>
        </w:rPr>
        <w:t>Ders ücreti karşılığı görevlendirme</w:t>
      </w:r>
    </w:p>
    <w:p w:rsidR="00314035" w:rsidRDefault="00314035" w:rsidP="00314035">
      <w:pPr>
        <w:pStyle w:val="metin"/>
        <w:spacing w:before="0" w:beforeAutospacing="0" w:after="0" w:afterAutospacing="0" w:line="240" w:lineRule="atLeast"/>
        <w:ind w:firstLine="566"/>
        <w:jc w:val="both"/>
        <w:rPr>
          <w:color w:val="000000"/>
          <w:sz w:val="19"/>
          <w:szCs w:val="19"/>
        </w:rPr>
      </w:pPr>
      <w:r>
        <w:rPr>
          <w:b/>
          <w:bCs/>
          <w:color w:val="000000"/>
          <w:sz w:val="18"/>
          <w:szCs w:val="18"/>
        </w:rPr>
        <w:t>MADDE 26 –</w:t>
      </w:r>
      <w:r>
        <w:rPr>
          <w:color w:val="000000"/>
          <w:sz w:val="18"/>
          <w:szCs w:val="18"/>
        </w:rPr>
        <w:t> (1) Kurs açılacak alanda, kurumda ve kurumun bulunduğu eğitim bölgesinde yeterli sayıda öğretmen ve kadrolu usta öğretici bulunmaması durumunda ihtiyaç, ders ücreti karşılığı görev yapacak istekliler arasından karşılanır.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(2) İhtiyaç hâlinde ders ücreti karşılığı görevlendirmeler, resmî kurumlardan veya ilan yoluyla yapılır.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(3) Ders ücreti karşılığı görevlendirmeler, aşağıda belirtilen öncelik sırasına göre yapılır: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a) Örgün eğitim ve hayat boyu öğrenme kurumlarındaki öğretmenler ve kadrolu usta öğreticiler.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b) Emekli öğretmenler.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c) Yükseköğretim kurumlarında görevli öğretim üyesi ile öğretim görevlileri.</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ç) Resmî kurumlarda çalışanlardan ihtiyaç duyulan alanda lisans mezunu kişiler.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(4) Üçüncü fıkrada sayılanlardan görevlendirme yapılamaması durumunda ilan yoluyla ücretli usta öğretici görevlendirmesi yapılır.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(5) İlan yoluyla ücretli usta öğretici görevlendirmesinde aranacak şartlar şunlardır: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a) Görev alacağı kursun öğretim programında belirtilen eğitici şartını taşımak.</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b) Türk vatandaşı olmak.</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c) 18 yaşını doldurmuş olmak.</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ç) Kamu haklarından mahrum bulunmamak.</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 xml:space="preserve">d) </w:t>
      </w:r>
      <w:proofErr w:type="gramStart"/>
      <w:r>
        <w:rPr>
          <w:color w:val="000000"/>
          <w:sz w:val="18"/>
          <w:szCs w:val="18"/>
        </w:rPr>
        <w:t>26/9/2004</w:t>
      </w:r>
      <w:proofErr w:type="gramEnd"/>
      <w:r>
        <w:rPr>
          <w:color w:val="000000"/>
          <w:sz w:val="18"/>
          <w:szCs w:val="18"/>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e) Askerlikle ilişiği bulunmamak.</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f) Sağlık durumu yönünden görevini yapmasına engel bir durumu olmamak.</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(6)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(7) 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 yapılır.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(8) Başvuruda bulunacaklardan;</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a) Hangi kurs/kurslarda görev almak istediğini belirten dilekçe,</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b) Ek-2’deki Ücretli Usta Öğretici Başvuru Değerlendirme Formundaki puana esas olan belgelerin aslı ve fotokopileri,</w:t>
      </w:r>
    </w:p>
    <w:p w:rsidR="00314035" w:rsidRDefault="00314035" w:rsidP="00314035">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istenir</w:t>
      </w:r>
      <w:proofErr w:type="gramEnd"/>
      <w:r>
        <w:rPr>
          <w:color w:val="000000"/>
          <w:sz w:val="18"/>
          <w:szCs w:val="18"/>
        </w:rPr>
        <w:t>.</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(9) Başvuruların değerlendirilmesine ilişkin hususlar şunlardır: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a) Görev verilecek ücretli usta öğreticiler, Ek-2’deki Ücretli Usta Öğretici Başvuru Değerlendirme Formuna göre belirlenir. Başvuru sonuçları ekim ayının ilk haftasında tamamlanarak ilan edilir. Bu sıralama bir yıl süreyle geçerlidir.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b) Görevlendirmeler yüksek puan alandan başlamak üzere tercih sırasına göre yapılır.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c) 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 yapılır.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ç) Mücbir sebepler haricinde göreve başlamayanlar ile verilen görevi bırakanlar için bir yıl süreyle görevlendirme yapılmaz.</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(10) Resmî kurumlardan veya ilan yoluyla ders ücreti karşılığı görevlendirmelerle ihtiyacın karşılanamaması hâlinde,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(11)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göre görevlendirme yapılır.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(12) Ücretli usta öğreticiler, bir mali yıl içerisinde 11 aydan fazla görevlendirilemez.</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(13) Unutulmaya yüz tutmuş geleneksel sanatlar öğreticiliği görevlendirmelerinde üçüncü fıkra hükümleri uygulanmaz.</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(14) Ücretli usta öğretici olarak görev verileceklere, Bakanlıkça hazırlanan programa göre eğitim verilir.</w:t>
      </w:r>
    </w:p>
    <w:p w:rsidR="00314035" w:rsidRDefault="00314035" w:rsidP="00314035">
      <w:pPr>
        <w:pStyle w:val="metin"/>
        <w:spacing w:before="0" w:beforeAutospacing="0" w:after="0" w:afterAutospacing="0" w:line="240" w:lineRule="atLeast"/>
        <w:ind w:firstLine="566"/>
        <w:jc w:val="both"/>
        <w:rPr>
          <w:color w:val="000000"/>
          <w:sz w:val="19"/>
          <w:szCs w:val="19"/>
        </w:rPr>
      </w:pPr>
      <w:r>
        <w:rPr>
          <w:b/>
          <w:bCs/>
          <w:color w:val="000000"/>
          <w:sz w:val="18"/>
          <w:szCs w:val="18"/>
        </w:rPr>
        <w:t>Ücretli usta öğreticilerin görev ve sorumlulukları</w:t>
      </w:r>
    </w:p>
    <w:p w:rsidR="00314035" w:rsidRDefault="00314035" w:rsidP="00314035">
      <w:pPr>
        <w:pStyle w:val="metin"/>
        <w:spacing w:before="0" w:beforeAutospacing="0" w:after="0" w:afterAutospacing="0" w:line="240" w:lineRule="atLeast"/>
        <w:ind w:firstLine="566"/>
        <w:jc w:val="both"/>
        <w:rPr>
          <w:color w:val="000000"/>
          <w:sz w:val="19"/>
          <w:szCs w:val="19"/>
        </w:rPr>
      </w:pPr>
      <w:r>
        <w:rPr>
          <w:b/>
          <w:bCs/>
          <w:color w:val="000000"/>
          <w:sz w:val="18"/>
          <w:szCs w:val="18"/>
        </w:rPr>
        <w:t>MADDE 27 –</w:t>
      </w:r>
      <w:r>
        <w:rPr>
          <w:color w:val="000000"/>
          <w:sz w:val="18"/>
          <w:szCs w:val="18"/>
        </w:rPr>
        <w:t> (1) Kurumlarda görevlendirilen ücretli usta öğreticiler, öğreticilik görevlerini plan ve program dâhilinde yürütürler. Bu kişiler, görevleri süresince Devlet memurlarının tutum, davranış ve vakarına uygun davranmakla sorumludur.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(2) Ücretli usta öğreticilere çalıştıkları ders saati karşılığında ek ders ücreti ödenir.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(3) Ders görevi ile görevlendirilen ücretli usta öğreticilerin günlük çalışma süresi en fazla sekiz ders saatidir. Müdür, cumartesi ve pazar günleri de dâhil olmak üzere ücretli usta öğreticilere günün 07.00 ile 22.00 saatleri arasında görev verebilir. Bu çalışma süresi haftada 40 ders saatini geçemez.</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(4) Ücretli usta öğreticilere alan taraması görevi verilmez.</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(5) Kursiyerlerin çeşitli nedenlerle öğrenime devam etmemeleri hâlinde kursun kapatılması durumunda, ücretli usta öğreticilerin başka bir kursta görev almaları sağlanır. Bu durumun mümkün olmaması durumunda görevlendirmeleri iptal edilir. Bu kişilere görev yaptığı süre kadar ücret ödenir.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(6) Ücretli usta öğreticilerin, birinci fıkrada belirtilen şartları taşımadıkları, görevlerinde Ek-5 Değerlendirme Formuna göre başarısız oldukları, bu Yönetmelik hükümlerine uymadıkları kurum müdürlüğü, mülki idare amirleri veya denetlemeye yetkili birimlerce belirlenmesi durumunda, usta öğreticilerin görevlendirmeleri iptal edilir. Bu kişilere görev yaptığı süre kadar ücret ödenir.</w:t>
      </w:r>
    </w:p>
    <w:p w:rsidR="007B3FBB" w:rsidRDefault="007B3FBB"/>
    <w:sectPr w:rsidR="007B3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35"/>
    <w:rsid w:val="00314035"/>
    <w:rsid w:val="007B3F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3140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140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3140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140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96209">
      <w:bodyDiv w:val="1"/>
      <w:marLeft w:val="0"/>
      <w:marRight w:val="0"/>
      <w:marTop w:val="0"/>
      <w:marBottom w:val="0"/>
      <w:divBdr>
        <w:top w:val="none" w:sz="0" w:space="0" w:color="auto"/>
        <w:left w:val="none" w:sz="0" w:space="0" w:color="auto"/>
        <w:bottom w:val="none" w:sz="0" w:space="0" w:color="auto"/>
        <w:right w:val="none" w:sz="0" w:space="0" w:color="auto"/>
      </w:divBdr>
    </w:div>
    <w:div w:id="123188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998</Words>
  <Characters>5695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HesnaTUTKUN</dc:creator>
  <cp:lastModifiedBy>HesnaTUTKUN</cp:lastModifiedBy>
  <cp:revision>1</cp:revision>
  <dcterms:created xsi:type="dcterms:W3CDTF">2018-08-17T11:45:00Z</dcterms:created>
  <dcterms:modified xsi:type="dcterms:W3CDTF">2018-08-17T11:47:00Z</dcterms:modified>
</cp:coreProperties>
</file>